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0EF27" w14:textId="77777777" w:rsidR="00F618AC" w:rsidRDefault="00F618AC" w:rsidP="00E4263F"/>
    <w:p w14:paraId="7DA39B09" w14:textId="77777777" w:rsidR="00E4263F" w:rsidRDefault="00E4263F" w:rsidP="00E4263F">
      <w:r>
        <w:t>PROGRAMMA SVOLTO</w:t>
      </w:r>
    </w:p>
    <w:p w14:paraId="087FA062" w14:textId="77777777" w:rsidR="00E4263F" w:rsidRDefault="00E4263F" w:rsidP="00E4263F">
      <w:r>
        <w:t>Anno Scolastico</w:t>
      </w:r>
    </w:p>
    <w:p w14:paraId="233889AC" w14:textId="77777777" w:rsidR="00E4263F" w:rsidRDefault="00E4263F" w:rsidP="00E4263F">
      <w:r>
        <w:t>20</w:t>
      </w:r>
      <w:r w:rsidR="00A1506E">
        <w:t>22/23</w:t>
      </w:r>
      <w:r>
        <w:tab/>
      </w:r>
    </w:p>
    <w:p w14:paraId="4B065C8E" w14:textId="77777777" w:rsidR="00E4263F" w:rsidRDefault="00E4263F" w:rsidP="00E4263F">
      <w:r>
        <w:t>Classe</w:t>
      </w:r>
      <w:r>
        <w:tab/>
        <w:t xml:space="preserve">V </w:t>
      </w:r>
      <w:r w:rsidR="00A1506E">
        <w:t xml:space="preserve">A </w:t>
      </w:r>
      <w:proofErr w:type="spellStart"/>
      <w:r w:rsidR="00A1506E">
        <w:t>Les</w:t>
      </w:r>
      <w:proofErr w:type="spellEnd"/>
    </w:p>
    <w:p w14:paraId="4E19A1F4" w14:textId="77777777" w:rsidR="00E4263F" w:rsidRDefault="00E4263F" w:rsidP="00E4263F">
      <w:r>
        <w:t>Materia</w:t>
      </w:r>
      <w:r>
        <w:tab/>
        <w:t>Storia dell’arte</w:t>
      </w:r>
    </w:p>
    <w:p w14:paraId="4866FCD6" w14:textId="77777777" w:rsidR="00E4263F" w:rsidRDefault="00E4263F" w:rsidP="00E4263F">
      <w:r>
        <w:t>Docente</w:t>
      </w:r>
      <w:r>
        <w:tab/>
        <w:t>Guida Felicia</w:t>
      </w:r>
    </w:p>
    <w:p w14:paraId="31FE6680" w14:textId="77777777" w:rsidR="00507291" w:rsidRDefault="00507291" w:rsidP="00E4263F"/>
    <w:p w14:paraId="07AEFE4A" w14:textId="77777777" w:rsidR="003F694B" w:rsidRDefault="003F694B" w:rsidP="003F694B">
      <w:r>
        <w:t>Il Rinascimento maturo</w:t>
      </w:r>
    </w:p>
    <w:p w14:paraId="5F5E22CA" w14:textId="77777777" w:rsidR="003F694B" w:rsidRDefault="003F694B" w:rsidP="003F694B">
      <w:pPr>
        <w:pStyle w:val="Paragrafoelenco"/>
        <w:numPr>
          <w:ilvl w:val="0"/>
          <w:numId w:val="2"/>
        </w:numPr>
        <w:ind w:hanging="720"/>
      </w:pPr>
      <w:r>
        <w:t>Bramante, Santa Maria presso San Satiro a Milano</w:t>
      </w:r>
    </w:p>
    <w:p w14:paraId="39698B48" w14:textId="77777777" w:rsidR="003F694B" w:rsidRDefault="003F694B" w:rsidP="003F694B">
      <w:r>
        <w:t>•</w:t>
      </w:r>
      <w:r>
        <w:tab/>
        <w:t>Bramante, Cristo alla colonna</w:t>
      </w:r>
    </w:p>
    <w:p w14:paraId="21111237" w14:textId="77777777" w:rsidR="003F694B" w:rsidRDefault="003F694B" w:rsidP="003F694B">
      <w:r>
        <w:t>•</w:t>
      </w:r>
      <w:r>
        <w:tab/>
        <w:t xml:space="preserve">Leonardo, Ultima cena </w:t>
      </w:r>
    </w:p>
    <w:p w14:paraId="26F47F48" w14:textId="77777777" w:rsidR="003F694B" w:rsidRDefault="003F694B" w:rsidP="003F694B">
      <w:r>
        <w:t>•</w:t>
      </w:r>
      <w:r>
        <w:tab/>
        <w:t>Leonardo, Gioconda</w:t>
      </w:r>
    </w:p>
    <w:p w14:paraId="0CC3A295" w14:textId="77777777" w:rsidR="003F694B" w:rsidRDefault="003F694B" w:rsidP="003F694B">
      <w:pPr>
        <w:pStyle w:val="Paragrafoelenco"/>
        <w:numPr>
          <w:ilvl w:val="0"/>
          <w:numId w:val="2"/>
        </w:numPr>
        <w:ind w:hanging="720"/>
      </w:pPr>
      <w:r>
        <w:t xml:space="preserve">Leonardo, Dama con l’ermellino </w:t>
      </w:r>
    </w:p>
    <w:p w14:paraId="4840F529" w14:textId="77777777" w:rsidR="003F694B" w:rsidRDefault="003F694B" w:rsidP="003F694B">
      <w:r>
        <w:t>•</w:t>
      </w:r>
      <w:r>
        <w:tab/>
        <w:t>Michelangelo, Pietà</w:t>
      </w:r>
    </w:p>
    <w:p w14:paraId="7F0A0739" w14:textId="77777777" w:rsidR="003F694B" w:rsidRDefault="003F694B" w:rsidP="003F694B">
      <w:r>
        <w:t>•</w:t>
      </w:r>
      <w:r>
        <w:tab/>
        <w:t xml:space="preserve">Michelangelo, David </w:t>
      </w:r>
    </w:p>
    <w:p w14:paraId="3EC41409" w14:textId="77777777" w:rsidR="003F694B" w:rsidRDefault="003F694B" w:rsidP="003F694B">
      <w:r>
        <w:t>•</w:t>
      </w:r>
      <w:r>
        <w:tab/>
        <w:t xml:space="preserve">Michelangelo, Cappella Sistina </w:t>
      </w:r>
    </w:p>
    <w:p w14:paraId="034180B4" w14:textId="77777777" w:rsidR="003F694B" w:rsidRDefault="003F694B" w:rsidP="003F694B">
      <w:r>
        <w:t>•</w:t>
      </w:r>
      <w:r>
        <w:tab/>
        <w:t>Michelangelo, Pietà Rondanini</w:t>
      </w:r>
    </w:p>
    <w:p w14:paraId="02F32E4B" w14:textId="77777777" w:rsidR="003F694B" w:rsidRDefault="003F694B" w:rsidP="003F694B">
      <w:r>
        <w:t>•</w:t>
      </w:r>
      <w:r>
        <w:tab/>
        <w:t xml:space="preserve">Michelangelo, Cupola di </w:t>
      </w:r>
      <w:proofErr w:type="spellStart"/>
      <w:proofErr w:type="gramStart"/>
      <w:r>
        <w:t>S.Pietro</w:t>
      </w:r>
      <w:proofErr w:type="spellEnd"/>
      <w:proofErr w:type="gramEnd"/>
      <w:r>
        <w:t xml:space="preserve"> </w:t>
      </w:r>
    </w:p>
    <w:p w14:paraId="4643AFDE" w14:textId="77777777" w:rsidR="003F694B" w:rsidRDefault="003F694B" w:rsidP="003F694B">
      <w:r>
        <w:t>•</w:t>
      </w:r>
      <w:r>
        <w:tab/>
        <w:t>Raffaello e il tema della Vergine Maria</w:t>
      </w:r>
    </w:p>
    <w:p w14:paraId="2DBEA01A" w14:textId="77777777" w:rsidR="003F694B" w:rsidRDefault="003F694B" w:rsidP="003F694B">
      <w:r>
        <w:t>•</w:t>
      </w:r>
      <w:r>
        <w:tab/>
        <w:t>Raffaello, Sposalizio della Vergine</w:t>
      </w:r>
    </w:p>
    <w:p w14:paraId="0510CA15" w14:textId="77777777" w:rsidR="003F694B" w:rsidRDefault="003F694B" w:rsidP="003F694B">
      <w:r>
        <w:t>•</w:t>
      </w:r>
      <w:r>
        <w:tab/>
        <w:t>Raffaello, Le stanze vaticane</w:t>
      </w:r>
      <w:r>
        <w:tab/>
      </w:r>
    </w:p>
    <w:p w14:paraId="702549CA" w14:textId="77777777" w:rsidR="003F694B" w:rsidRDefault="003F694B" w:rsidP="003F694B">
      <w:pPr>
        <w:pStyle w:val="Paragrafoelenco"/>
        <w:numPr>
          <w:ilvl w:val="0"/>
          <w:numId w:val="2"/>
        </w:numPr>
        <w:ind w:hanging="720"/>
      </w:pPr>
      <w:r>
        <w:t>Raffaello, La Fornarina</w:t>
      </w:r>
    </w:p>
    <w:p w14:paraId="618CB321" w14:textId="77777777" w:rsidR="003F694B" w:rsidRDefault="003F694B" w:rsidP="003F694B"/>
    <w:p w14:paraId="6DC0F6CA" w14:textId="77777777" w:rsidR="003F694B" w:rsidRDefault="003F694B" w:rsidP="003F694B"/>
    <w:p w14:paraId="1EC8A29D" w14:textId="77777777" w:rsidR="003F694B" w:rsidRDefault="003F694B" w:rsidP="003F694B">
      <w:r>
        <w:t>La scuola veneta.</w:t>
      </w:r>
    </w:p>
    <w:p w14:paraId="12132500" w14:textId="77777777" w:rsidR="003F694B" w:rsidRDefault="003F694B" w:rsidP="003F694B">
      <w:pPr>
        <w:pStyle w:val="Paragrafoelenco"/>
        <w:numPr>
          <w:ilvl w:val="0"/>
          <w:numId w:val="2"/>
        </w:numPr>
        <w:spacing w:line="480" w:lineRule="auto"/>
        <w:ind w:hanging="720"/>
      </w:pPr>
      <w:r>
        <w:t>Giorgione, Venere dormiente</w:t>
      </w:r>
    </w:p>
    <w:p w14:paraId="037F1AD0" w14:textId="77777777" w:rsidR="003F694B" w:rsidRDefault="003F694B" w:rsidP="003F694B">
      <w:pPr>
        <w:pStyle w:val="Paragrafoelenco"/>
        <w:numPr>
          <w:ilvl w:val="0"/>
          <w:numId w:val="2"/>
        </w:numPr>
        <w:spacing w:line="480" w:lineRule="auto"/>
        <w:ind w:hanging="720"/>
      </w:pPr>
      <w:r>
        <w:t>Tiziano, L’Assunta dei Frari</w:t>
      </w:r>
    </w:p>
    <w:p w14:paraId="3E345EAD" w14:textId="77777777" w:rsidR="003F694B" w:rsidRDefault="003F694B" w:rsidP="003F694B">
      <w:pPr>
        <w:pStyle w:val="Paragrafoelenco"/>
        <w:numPr>
          <w:ilvl w:val="0"/>
          <w:numId w:val="2"/>
        </w:numPr>
        <w:spacing w:line="480" w:lineRule="auto"/>
        <w:ind w:hanging="720"/>
      </w:pPr>
      <w:r>
        <w:t>Tiziano, Venere di Urbino</w:t>
      </w:r>
    </w:p>
    <w:p w14:paraId="7A20E6C4" w14:textId="77777777" w:rsidR="003F694B" w:rsidRDefault="003F694B" w:rsidP="003F694B">
      <w:pPr>
        <w:pStyle w:val="Paragrafoelenco"/>
        <w:numPr>
          <w:ilvl w:val="0"/>
          <w:numId w:val="2"/>
        </w:numPr>
        <w:spacing w:line="480" w:lineRule="auto"/>
        <w:ind w:hanging="720"/>
      </w:pPr>
      <w:r>
        <w:t>Tiziano, La Pietà</w:t>
      </w:r>
      <w:r>
        <w:tab/>
      </w:r>
    </w:p>
    <w:p w14:paraId="5B41D7D3" w14:textId="77777777" w:rsidR="003F694B" w:rsidRDefault="003F694B" w:rsidP="003F694B">
      <w:pPr>
        <w:pStyle w:val="Paragrafoelenco"/>
      </w:pPr>
    </w:p>
    <w:p w14:paraId="0801A5C7" w14:textId="77777777" w:rsidR="003F694B" w:rsidRDefault="003F694B" w:rsidP="003F694B"/>
    <w:p w14:paraId="42417AE4" w14:textId="77777777" w:rsidR="003F694B" w:rsidRDefault="003F694B" w:rsidP="003F694B">
      <w:r>
        <w:t>Manierismo</w:t>
      </w:r>
    </w:p>
    <w:p w14:paraId="65144E20" w14:textId="77777777" w:rsidR="003F694B" w:rsidRDefault="003F694B" w:rsidP="003F694B">
      <w:r>
        <w:t>Mantova</w:t>
      </w:r>
    </w:p>
    <w:p w14:paraId="5705FE89" w14:textId="77777777" w:rsidR="003F694B" w:rsidRDefault="003F694B" w:rsidP="003F694B">
      <w:r>
        <w:t>•</w:t>
      </w:r>
      <w:r>
        <w:tab/>
        <w:t>G. Romano, Palazzo Te</w:t>
      </w:r>
      <w:r>
        <w:tab/>
      </w:r>
    </w:p>
    <w:p w14:paraId="1C02B09A" w14:textId="77777777" w:rsidR="003F694B" w:rsidRDefault="003F694B" w:rsidP="003F694B"/>
    <w:p w14:paraId="2E3DCDD3" w14:textId="77777777" w:rsidR="003F694B" w:rsidRDefault="003F694B" w:rsidP="003F694B">
      <w:r>
        <w:t>Il Barocco</w:t>
      </w:r>
    </w:p>
    <w:p w14:paraId="140DF53E" w14:textId="77777777" w:rsidR="003F694B" w:rsidRDefault="003F694B" w:rsidP="003F694B">
      <w:r>
        <w:t>Il classicismo, la famiglia Carracci e l’Accademia degli Incamminati</w:t>
      </w:r>
    </w:p>
    <w:p w14:paraId="7685F9FA" w14:textId="77777777" w:rsidR="003F694B" w:rsidRDefault="003F694B" w:rsidP="003F694B">
      <w:r>
        <w:t>•</w:t>
      </w:r>
      <w:r>
        <w:tab/>
        <w:t>A. Carracci, Volta di Palazzo Farnese a Roma</w:t>
      </w:r>
      <w:r>
        <w:tab/>
      </w:r>
    </w:p>
    <w:p w14:paraId="0CD3DD57" w14:textId="77777777" w:rsidR="003F694B" w:rsidRDefault="003F694B" w:rsidP="003F694B">
      <w:r>
        <w:t>La scultura</w:t>
      </w:r>
    </w:p>
    <w:p w14:paraId="36DF0D46" w14:textId="77777777" w:rsidR="003F694B" w:rsidRDefault="003F694B" w:rsidP="003F694B">
      <w:r>
        <w:t>•</w:t>
      </w:r>
      <w:r>
        <w:tab/>
        <w:t>Bernini, Apollo e Dafne</w:t>
      </w:r>
    </w:p>
    <w:p w14:paraId="260D18E3" w14:textId="77777777" w:rsidR="003F694B" w:rsidRDefault="003F694B" w:rsidP="003F694B">
      <w:pPr>
        <w:pStyle w:val="Paragrafoelenco"/>
        <w:numPr>
          <w:ilvl w:val="0"/>
          <w:numId w:val="3"/>
        </w:numPr>
        <w:ind w:left="0" w:hanging="11"/>
      </w:pPr>
      <w:r>
        <w:t>Bernini, David</w:t>
      </w:r>
    </w:p>
    <w:p w14:paraId="5F8089DD" w14:textId="77777777" w:rsidR="003F694B" w:rsidRDefault="003F694B" w:rsidP="003F694B">
      <w:r>
        <w:t>•</w:t>
      </w:r>
      <w:r>
        <w:tab/>
        <w:t>Bernini, Baldacchino di S. Pietro</w:t>
      </w:r>
    </w:p>
    <w:p w14:paraId="6135D579" w14:textId="77777777" w:rsidR="003F694B" w:rsidRDefault="003F694B" w:rsidP="003F694B">
      <w:r>
        <w:t>•</w:t>
      </w:r>
      <w:r>
        <w:tab/>
        <w:t>Bernini, Estasi di S. Teresa</w:t>
      </w:r>
      <w:r>
        <w:tab/>
      </w:r>
    </w:p>
    <w:p w14:paraId="694B7C44" w14:textId="77777777" w:rsidR="003F694B" w:rsidRDefault="003F694B" w:rsidP="003F694B"/>
    <w:p w14:paraId="0FEB1978" w14:textId="77777777" w:rsidR="003F694B" w:rsidRDefault="003F694B" w:rsidP="003F694B">
      <w:r>
        <w:t>Il naturalismo</w:t>
      </w:r>
    </w:p>
    <w:p w14:paraId="493CBF20" w14:textId="77777777" w:rsidR="003F694B" w:rsidRDefault="003F694B" w:rsidP="003F694B">
      <w:r>
        <w:t>•</w:t>
      </w:r>
      <w:r>
        <w:tab/>
        <w:t>Caravaggio, Canestra di frutta</w:t>
      </w:r>
    </w:p>
    <w:p w14:paraId="3A7D00BF" w14:textId="77777777" w:rsidR="003F694B" w:rsidRDefault="003F694B" w:rsidP="003F694B">
      <w:r>
        <w:t>•</w:t>
      </w:r>
      <w:r>
        <w:tab/>
        <w:t>Caravaggio, Ragazzo morso da ramarro</w:t>
      </w:r>
    </w:p>
    <w:p w14:paraId="68927C39" w14:textId="77777777" w:rsidR="003F694B" w:rsidRDefault="003F694B" w:rsidP="003F694B">
      <w:r>
        <w:t>•</w:t>
      </w:r>
      <w:r>
        <w:tab/>
        <w:t xml:space="preserve">Caravaggio, </w:t>
      </w:r>
      <w:r w:rsidR="00507291">
        <w:t xml:space="preserve">Cappella </w:t>
      </w:r>
      <w:proofErr w:type="spellStart"/>
      <w:r w:rsidR="00507291">
        <w:t>Contarelli</w:t>
      </w:r>
      <w:proofErr w:type="spellEnd"/>
    </w:p>
    <w:p w14:paraId="56B47291" w14:textId="77777777" w:rsidR="003F694B" w:rsidRDefault="003F694B" w:rsidP="003F694B">
      <w:r>
        <w:t>•</w:t>
      </w:r>
      <w:r>
        <w:tab/>
      </w:r>
      <w:proofErr w:type="gramStart"/>
      <w:r>
        <w:t>Caravaggio ,</w:t>
      </w:r>
      <w:proofErr w:type="gramEnd"/>
      <w:r>
        <w:t xml:space="preserve"> </w:t>
      </w:r>
      <w:r w:rsidR="00507291">
        <w:t>C</w:t>
      </w:r>
      <w:r>
        <w:t>appella Cerasi</w:t>
      </w:r>
    </w:p>
    <w:p w14:paraId="639C190A" w14:textId="77777777" w:rsidR="003F694B" w:rsidRDefault="003F694B" w:rsidP="003F694B"/>
    <w:p w14:paraId="767971D7" w14:textId="77777777" w:rsidR="003F694B" w:rsidRDefault="003F694B" w:rsidP="003F694B">
      <w:r>
        <w:t>Il Seicento e il Settecento in Europa</w:t>
      </w:r>
    </w:p>
    <w:p w14:paraId="2C1143D0" w14:textId="77777777" w:rsidR="00507291" w:rsidRDefault="003F694B" w:rsidP="003F694B">
      <w:r>
        <w:t>Rubens</w:t>
      </w:r>
      <w:r w:rsidR="00507291">
        <w:t>,</w:t>
      </w:r>
      <w:r>
        <w:t xml:space="preserve"> </w:t>
      </w:r>
      <w:r w:rsidR="00507291">
        <w:t>Deposizione di Cristo</w:t>
      </w:r>
    </w:p>
    <w:p w14:paraId="2D633C09" w14:textId="77777777" w:rsidR="00507291" w:rsidRDefault="003F694B" w:rsidP="003F694B">
      <w:r>
        <w:t>Vermeer</w:t>
      </w:r>
      <w:r w:rsidR="00507291">
        <w:t>, La ragazza con l’orecchino di perla e La lattaia</w:t>
      </w:r>
    </w:p>
    <w:p w14:paraId="5302E4F5" w14:textId="77777777" w:rsidR="003F694B" w:rsidRDefault="003F694B" w:rsidP="003F694B">
      <w:proofErr w:type="spellStart"/>
      <w:proofErr w:type="gramStart"/>
      <w:r>
        <w:t>Rembrant</w:t>
      </w:r>
      <w:proofErr w:type="spellEnd"/>
      <w:r w:rsidR="00507291">
        <w:t xml:space="preserve">, </w:t>
      </w:r>
      <w:r>
        <w:t xml:space="preserve"> </w:t>
      </w:r>
      <w:r w:rsidR="00507291">
        <w:t>Ronda</w:t>
      </w:r>
      <w:proofErr w:type="gramEnd"/>
      <w:r w:rsidR="00507291">
        <w:t xml:space="preserve"> di notte</w:t>
      </w:r>
    </w:p>
    <w:p w14:paraId="311673FB" w14:textId="77777777" w:rsidR="003F694B" w:rsidRDefault="003F694B" w:rsidP="003F694B">
      <w:r>
        <w:t>Velazquez</w:t>
      </w:r>
      <w:r w:rsidR="00507291">
        <w:t>,</w:t>
      </w:r>
      <w:r>
        <w:t xml:space="preserve"> </w:t>
      </w:r>
      <w:r w:rsidR="00507291">
        <w:t xml:space="preserve">Las </w:t>
      </w:r>
      <w:proofErr w:type="spellStart"/>
      <w:r w:rsidR="00507291">
        <w:t>Meninas</w:t>
      </w:r>
      <w:proofErr w:type="spellEnd"/>
      <w:r w:rsidR="00507291">
        <w:t xml:space="preserve"> e Venere allo specchio</w:t>
      </w:r>
    </w:p>
    <w:p w14:paraId="456C2A04" w14:textId="77777777" w:rsidR="003F694B" w:rsidRDefault="003F694B" w:rsidP="003F694B"/>
    <w:p w14:paraId="6194C061" w14:textId="77777777" w:rsidR="003F694B" w:rsidRDefault="003F694B" w:rsidP="003F694B"/>
    <w:p w14:paraId="22A53CC8" w14:textId="77777777" w:rsidR="003F694B" w:rsidRDefault="003F694B" w:rsidP="003F694B">
      <w:r>
        <w:t>Età neoclassica</w:t>
      </w:r>
      <w:r>
        <w:tab/>
      </w:r>
    </w:p>
    <w:p w14:paraId="38197B94" w14:textId="77777777" w:rsidR="003F694B" w:rsidRDefault="003F694B" w:rsidP="003F694B">
      <w:pPr>
        <w:spacing w:line="480" w:lineRule="auto"/>
      </w:pPr>
      <w:r>
        <w:t>•</w:t>
      </w:r>
      <w:r>
        <w:tab/>
        <w:t>Canova, Amore e Psiche</w:t>
      </w:r>
    </w:p>
    <w:p w14:paraId="44A6BC13" w14:textId="77777777" w:rsidR="003F694B" w:rsidRDefault="003F694B" w:rsidP="003F694B">
      <w:pPr>
        <w:spacing w:line="480" w:lineRule="auto"/>
      </w:pPr>
      <w:r>
        <w:t>•</w:t>
      </w:r>
      <w:r>
        <w:tab/>
        <w:t>Canova, Le tre Grazie</w:t>
      </w:r>
    </w:p>
    <w:p w14:paraId="4B8A008A" w14:textId="77777777" w:rsidR="003F694B" w:rsidRDefault="003F694B" w:rsidP="003F694B">
      <w:pPr>
        <w:pStyle w:val="Paragrafoelenco"/>
        <w:numPr>
          <w:ilvl w:val="0"/>
          <w:numId w:val="3"/>
        </w:numPr>
        <w:spacing w:line="480" w:lineRule="auto"/>
        <w:ind w:hanging="720"/>
      </w:pPr>
      <w:r>
        <w:t>Paolina Borghese come Venere vincitrice</w:t>
      </w:r>
    </w:p>
    <w:p w14:paraId="08438D98" w14:textId="77777777" w:rsidR="003F694B" w:rsidRDefault="003F694B" w:rsidP="003F694B">
      <w:pPr>
        <w:spacing w:line="480" w:lineRule="auto"/>
      </w:pPr>
      <w:r>
        <w:lastRenderedPageBreak/>
        <w:t>•</w:t>
      </w:r>
      <w:r>
        <w:tab/>
        <w:t>David, Il giuramento degli Orazi</w:t>
      </w:r>
    </w:p>
    <w:p w14:paraId="229BC36E" w14:textId="77777777" w:rsidR="003F694B" w:rsidRDefault="003F694B" w:rsidP="003F694B">
      <w:pPr>
        <w:spacing w:line="480" w:lineRule="auto"/>
      </w:pPr>
      <w:r>
        <w:t>•</w:t>
      </w:r>
      <w:r>
        <w:tab/>
        <w:t>David, Marat assassinato</w:t>
      </w:r>
    </w:p>
    <w:p w14:paraId="4CA52A2D" w14:textId="77777777" w:rsidR="003F694B" w:rsidRDefault="003F694B" w:rsidP="003F694B">
      <w:pPr>
        <w:spacing w:line="480" w:lineRule="auto"/>
      </w:pPr>
      <w:r>
        <w:t>•</w:t>
      </w:r>
      <w:r>
        <w:tab/>
        <w:t>Ingres, La grande odalisca</w:t>
      </w:r>
    </w:p>
    <w:p w14:paraId="774FEAAB" w14:textId="77777777" w:rsidR="00E4263F" w:rsidRDefault="00E4263F" w:rsidP="00E4263F">
      <w:r>
        <w:t>Arte romantica in Europa</w:t>
      </w:r>
    </w:p>
    <w:p w14:paraId="4FEA98A8" w14:textId="77777777" w:rsidR="00E4263F" w:rsidRDefault="00E4263F" w:rsidP="00E4263F">
      <w:r>
        <w:t>Orientalismo</w:t>
      </w:r>
    </w:p>
    <w:p w14:paraId="75EF4CA7" w14:textId="77777777" w:rsidR="00E4263F" w:rsidRDefault="00E4263F" w:rsidP="00E4263F">
      <w:r>
        <w:t>Neogotico e storicismo</w:t>
      </w:r>
    </w:p>
    <w:p w14:paraId="785CAAE2" w14:textId="77777777" w:rsidR="00F618AC" w:rsidRDefault="00F618AC" w:rsidP="00E4263F"/>
    <w:p w14:paraId="1614A900" w14:textId="77777777" w:rsidR="00E4263F" w:rsidRDefault="00E4263F" w:rsidP="00E4263F">
      <w:r>
        <w:t>•</w:t>
      </w:r>
      <w:r>
        <w:tab/>
        <w:t>Turner, Incendio alla Camera dei Lords</w:t>
      </w:r>
    </w:p>
    <w:p w14:paraId="31A41315" w14:textId="77777777" w:rsidR="00E4263F" w:rsidRDefault="00E4263F" w:rsidP="00E4263F">
      <w:r>
        <w:t>•</w:t>
      </w:r>
      <w:r>
        <w:tab/>
        <w:t>Géricault, La zattera della Medusa</w:t>
      </w:r>
    </w:p>
    <w:p w14:paraId="7E7CDB4D" w14:textId="77777777" w:rsidR="00E4263F" w:rsidRDefault="00E4263F" w:rsidP="00E4263F">
      <w:r>
        <w:t>•</w:t>
      </w:r>
      <w:r>
        <w:tab/>
        <w:t xml:space="preserve">Delacroix, La libertà che guida il popolo </w:t>
      </w:r>
    </w:p>
    <w:p w14:paraId="16F60E8A" w14:textId="77777777" w:rsidR="00E4263F" w:rsidRDefault="00E4263F" w:rsidP="00E4263F">
      <w:pPr>
        <w:pStyle w:val="Paragrafoelenco"/>
        <w:numPr>
          <w:ilvl w:val="0"/>
          <w:numId w:val="1"/>
        </w:numPr>
        <w:ind w:hanging="766"/>
      </w:pPr>
      <w:r>
        <w:t>Delacroix, Donne di Algeri nei loro appartamenti</w:t>
      </w:r>
    </w:p>
    <w:p w14:paraId="78987775" w14:textId="77777777" w:rsidR="00E4263F" w:rsidRDefault="00E4263F" w:rsidP="00E4263F">
      <w:r>
        <w:t>•</w:t>
      </w:r>
      <w:r>
        <w:tab/>
        <w:t>Hayez, Il bacio</w:t>
      </w:r>
    </w:p>
    <w:p w14:paraId="0C2BAD9B" w14:textId="77777777" w:rsidR="00E4263F" w:rsidRDefault="00E4263F" w:rsidP="00E4263F">
      <w:r>
        <w:t>•</w:t>
      </w:r>
      <w:r>
        <w:tab/>
        <w:t>Ingres, La grande odalisca</w:t>
      </w:r>
    </w:p>
    <w:p w14:paraId="02AFCE95" w14:textId="77777777" w:rsidR="00E4263F" w:rsidRDefault="00E4263F" w:rsidP="00E4263F">
      <w:r>
        <w:t>•</w:t>
      </w:r>
      <w:r>
        <w:tab/>
        <w:t xml:space="preserve">Ingres, La bagnante </w:t>
      </w:r>
      <w:proofErr w:type="spellStart"/>
      <w:r>
        <w:t>Volpignon</w:t>
      </w:r>
      <w:proofErr w:type="spellEnd"/>
      <w:r>
        <w:tab/>
      </w:r>
    </w:p>
    <w:p w14:paraId="2D94D13E" w14:textId="77777777" w:rsidR="00F618AC" w:rsidRDefault="00F618AC" w:rsidP="00E4263F"/>
    <w:p w14:paraId="412C0A52" w14:textId="77777777" w:rsidR="00E4263F" w:rsidRDefault="00E4263F" w:rsidP="00E4263F">
      <w:r>
        <w:t>MUSEI:</w:t>
      </w:r>
    </w:p>
    <w:p w14:paraId="5194D19E" w14:textId="77777777" w:rsidR="00E4263F" w:rsidRDefault="00E4263F" w:rsidP="00E4263F">
      <w:r>
        <w:t>•</w:t>
      </w:r>
      <w:r>
        <w:tab/>
        <w:t>Parigi, Louvre</w:t>
      </w:r>
    </w:p>
    <w:p w14:paraId="553A6E78" w14:textId="77777777" w:rsidR="00E4263F" w:rsidRDefault="00E4263F" w:rsidP="00E4263F">
      <w:r>
        <w:t>•</w:t>
      </w:r>
      <w:r>
        <w:tab/>
        <w:t>Milano, Pinacoteca di Brera</w:t>
      </w:r>
    </w:p>
    <w:p w14:paraId="3DACC3CA" w14:textId="77777777" w:rsidR="00E4263F" w:rsidRDefault="00E4263F" w:rsidP="00E4263F"/>
    <w:p w14:paraId="27E00030" w14:textId="77777777" w:rsidR="00E4263F" w:rsidRDefault="00E4263F" w:rsidP="00E4263F">
      <w:r>
        <w:t>Il grande cambiamento nella pittura.</w:t>
      </w:r>
      <w:r w:rsidRPr="00E4263F">
        <w:t xml:space="preserve"> </w:t>
      </w:r>
    </w:p>
    <w:p w14:paraId="5774092D" w14:textId="77777777" w:rsidR="00E4263F" w:rsidRDefault="00E4263F" w:rsidP="00E4263F">
      <w:r>
        <w:t>Il realismo in Francia</w:t>
      </w:r>
      <w:r w:rsidRPr="00E4263F">
        <w:t xml:space="preserve"> </w:t>
      </w:r>
    </w:p>
    <w:p w14:paraId="1990F817" w14:textId="77777777" w:rsidR="00E4263F" w:rsidRDefault="00E4263F" w:rsidP="00E4263F">
      <w:pPr>
        <w:pStyle w:val="Paragrafoelenco"/>
        <w:numPr>
          <w:ilvl w:val="0"/>
          <w:numId w:val="1"/>
        </w:numPr>
        <w:ind w:left="0" w:firstLine="0"/>
      </w:pPr>
      <w:r>
        <w:t>Courbet, Gli spaccapietre</w:t>
      </w:r>
    </w:p>
    <w:p w14:paraId="698A3DAE" w14:textId="77777777" w:rsidR="00E4263F" w:rsidRDefault="00E4263F" w:rsidP="00E4263F">
      <w:r>
        <w:t>•</w:t>
      </w:r>
      <w:r>
        <w:tab/>
        <w:t>Courbet, L’Atelier del pittore</w:t>
      </w:r>
    </w:p>
    <w:p w14:paraId="776D264E" w14:textId="77777777" w:rsidR="00E4263F" w:rsidRDefault="00E4263F" w:rsidP="00E4263F">
      <w:r>
        <w:t>•</w:t>
      </w:r>
      <w:r>
        <w:tab/>
        <w:t xml:space="preserve">Courbet, Un funerale ad </w:t>
      </w:r>
      <w:proofErr w:type="spellStart"/>
      <w:r>
        <w:t>Ornans</w:t>
      </w:r>
      <w:proofErr w:type="spellEnd"/>
      <w:r>
        <w:t xml:space="preserve"> </w:t>
      </w:r>
    </w:p>
    <w:p w14:paraId="31638655" w14:textId="77777777" w:rsidR="00E4263F" w:rsidRDefault="00E4263F" w:rsidP="00E4263F"/>
    <w:p w14:paraId="5225386E" w14:textId="77777777" w:rsidR="00E4263F" w:rsidRDefault="00E4263F" w:rsidP="00E4263F">
      <w:r>
        <w:t>La scapigliatura lombarda</w:t>
      </w:r>
    </w:p>
    <w:p w14:paraId="78F2ADB9" w14:textId="77777777" w:rsidR="00E4263F" w:rsidRDefault="00E4263F" w:rsidP="00E4263F">
      <w:pPr>
        <w:pStyle w:val="Paragrafoelenco"/>
        <w:numPr>
          <w:ilvl w:val="0"/>
          <w:numId w:val="1"/>
        </w:numPr>
        <w:ind w:left="0" w:firstLine="0"/>
      </w:pPr>
      <w:r>
        <w:t>Cremona, L’edera</w:t>
      </w:r>
    </w:p>
    <w:p w14:paraId="10FF8347" w14:textId="77777777" w:rsidR="00E4263F" w:rsidRDefault="00E4263F" w:rsidP="00E4263F">
      <w:r>
        <w:t>•</w:t>
      </w:r>
      <w:r>
        <w:tab/>
      </w:r>
      <w:proofErr w:type="spellStart"/>
      <w:proofErr w:type="gramStart"/>
      <w:r>
        <w:t>F.Faruffini</w:t>
      </w:r>
      <w:proofErr w:type="spellEnd"/>
      <w:proofErr w:type="gramEnd"/>
      <w:r>
        <w:t>, La lettrice</w:t>
      </w:r>
      <w:r>
        <w:tab/>
      </w:r>
    </w:p>
    <w:p w14:paraId="355BF204" w14:textId="77777777" w:rsidR="00E4263F" w:rsidRDefault="00E4263F" w:rsidP="00E4263F"/>
    <w:p w14:paraId="23605846" w14:textId="77777777" w:rsidR="00507291" w:rsidRDefault="00507291" w:rsidP="00E4263F"/>
    <w:p w14:paraId="42274095" w14:textId="77777777" w:rsidR="00E4263F" w:rsidRDefault="00E4263F" w:rsidP="00E4263F">
      <w:r>
        <w:lastRenderedPageBreak/>
        <w:t>Parigi ottocentesca: le esposizioni universali /invenzione della fotografia/giapponismo</w:t>
      </w:r>
    </w:p>
    <w:p w14:paraId="76E57515" w14:textId="77777777" w:rsidR="00E4263F" w:rsidRDefault="00E4263F" w:rsidP="00E4263F">
      <w:r>
        <w:t>•</w:t>
      </w:r>
      <w:r>
        <w:tab/>
        <w:t xml:space="preserve">Niépce, Veduta dalla finestra a le </w:t>
      </w:r>
      <w:proofErr w:type="spellStart"/>
      <w:r>
        <w:t>Gras</w:t>
      </w:r>
      <w:proofErr w:type="spellEnd"/>
      <w:r>
        <w:tab/>
      </w:r>
    </w:p>
    <w:p w14:paraId="5BC9A87A" w14:textId="77777777" w:rsidR="00FC3A3A" w:rsidRDefault="00FC3A3A" w:rsidP="00E4263F"/>
    <w:p w14:paraId="62514847" w14:textId="77777777" w:rsidR="00E4263F" w:rsidRDefault="00E4263F" w:rsidP="00E4263F">
      <w:r>
        <w:t>Tra realismo e impressionismo: Manet</w:t>
      </w:r>
      <w:r>
        <w:tab/>
      </w:r>
    </w:p>
    <w:p w14:paraId="634EC493" w14:textId="77777777" w:rsidR="00E4263F" w:rsidRDefault="00E4263F" w:rsidP="00E4263F">
      <w:r>
        <w:t>•</w:t>
      </w:r>
      <w:r>
        <w:tab/>
        <w:t>Manet, La colazione sull’erba</w:t>
      </w:r>
    </w:p>
    <w:p w14:paraId="5FD8341C" w14:textId="77777777" w:rsidR="00E4263F" w:rsidRDefault="00E4263F" w:rsidP="00E4263F">
      <w:r>
        <w:t>•</w:t>
      </w:r>
      <w:r>
        <w:tab/>
        <w:t>Manet, Olympia</w:t>
      </w:r>
    </w:p>
    <w:p w14:paraId="045407EB" w14:textId="77777777" w:rsidR="00E4263F" w:rsidRDefault="00E4263F" w:rsidP="00E4263F">
      <w:r>
        <w:t>•</w:t>
      </w:r>
      <w:r>
        <w:tab/>
        <w:t xml:space="preserve">Manet, Il bar a le </w:t>
      </w:r>
      <w:proofErr w:type="spellStart"/>
      <w:r>
        <w:t>Folies-Bergere</w:t>
      </w:r>
      <w:proofErr w:type="spellEnd"/>
      <w:r>
        <w:tab/>
      </w:r>
    </w:p>
    <w:p w14:paraId="26C06B82" w14:textId="77777777" w:rsidR="00E4263F" w:rsidRDefault="00E4263F" w:rsidP="00E4263F"/>
    <w:p w14:paraId="3EE9295A" w14:textId="77777777" w:rsidR="00E4263F" w:rsidRDefault="00E4263F" w:rsidP="00E4263F">
      <w:r>
        <w:t>MUSEI:</w:t>
      </w:r>
    </w:p>
    <w:p w14:paraId="11E43458" w14:textId="77777777" w:rsidR="00E4263F" w:rsidRDefault="00E4263F" w:rsidP="00E4263F">
      <w:r>
        <w:t>•</w:t>
      </w:r>
      <w:r>
        <w:tab/>
        <w:t>Parigi, Musée d’Orsay</w:t>
      </w:r>
    </w:p>
    <w:p w14:paraId="7AB8D4DA" w14:textId="77777777" w:rsidR="00E4263F" w:rsidRDefault="00E4263F" w:rsidP="00E4263F"/>
    <w:p w14:paraId="1FCABAF0" w14:textId="77777777" w:rsidR="00E4263F" w:rsidRDefault="00E4263F" w:rsidP="00E4263F">
      <w:r>
        <w:t>Impressionismo in Francia</w:t>
      </w:r>
    </w:p>
    <w:p w14:paraId="3F7259E3" w14:textId="77777777" w:rsidR="00E4263F" w:rsidRDefault="00E4263F" w:rsidP="00E4263F">
      <w:r>
        <w:t>•</w:t>
      </w:r>
      <w:r>
        <w:tab/>
        <w:t>Monet, Impressione al levar del sole</w:t>
      </w:r>
    </w:p>
    <w:p w14:paraId="20EF24FF" w14:textId="77777777" w:rsidR="00E4263F" w:rsidRDefault="00E4263F" w:rsidP="00E4263F">
      <w:r>
        <w:t>•</w:t>
      </w:r>
      <w:r>
        <w:tab/>
        <w:t>Monet, La cattedrale di Rouen</w:t>
      </w:r>
    </w:p>
    <w:p w14:paraId="116B01B6" w14:textId="77777777" w:rsidR="00E4263F" w:rsidRDefault="00E4263F" w:rsidP="00E4263F">
      <w:r>
        <w:t>•</w:t>
      </w:r>
      <w:r>
        <w:tab/>
        <w:t>Monet, Le ninfee</w:t>
      </w:r>
    </w:p>
    <w:p w14:paraId="512D6A00" w14:textId="77777777" w:rsidR="00E4263F" w:rsidRDefault="00E4263F" w:rsidP="00E4263F">
      <w:r>
        <w:t>•</w:t>
      </w:r>
      <w:r>
        <w:tab/>
        <w:t xml:space="preserve">Renoir, Ballo al Moulin de la </w:t>
      </w:r>
      <w:proofErr w:type="spellStart"/>
      <w:r>
        <w:t>Galette</w:t>
      </w:r>
      <w:proofErr w:type="spellEnd"/>
    </w:p>
    <w:p w14:paraId="56485565" w14:textId="77777777" w:rsidR="00E4263F" w:rsidRDefault="00E4263F" w:rsidP="00E4263F">
      <w:r>
        <w:t>•</w:t>
      </w:r>
      <w:r>
        <w:tab/>
        <w:t>Renoir, Le Bagnanti 1884</w:t>
      </w:r>
    </w:p>
    <w:p w14:paraId="3000E3E7" w14:textId="77777777" w:rsidR="00E4263F" w:rsidRDefault="00E4263F" w:rsidP="00E4263F">
      <w:r>
        <w:t>•</w:t>
      </w:r>
      <w:r>
        <w:tab/>
        <w:t>Degas, La classe di danza</w:t>
      </w:r>
    </w:p>
    <w:p w14:paraId="2D33D116" w14:textId="77777777" w:rsidR="00E4263F" w:rsidRDefault="00E4263F" w:rsidP="00E4263F">
      <w:r>
        <w:t>•</w:t>
      </w:r>
      <w:r>
        <w:tab/>
        <w:t>Degas, L’assenzio</w:t>
      </w:r>
      <w:r>
        <w:tab/>
      </w:r>
    </w:p>
    <w:p w14:paraId="37E90D5D" w14:textId="77777777" w:rsidR="00507291" w:rsidRDefault="00507291" w:rsidP="00E4263F"/>
    <w:p w14:paraId="02B2707F" w14:textId="77777777" w:rsidR="00E4263F" w:rsidRDefault="00E4263F" w:rsidP="00E4263F">
      <w:r>
        <w:t>Postimpressionismo</w:t>
      </w:r>
    </w:p>
    <w:p w14:paraId="12926519" w14:textId="77777777" w:rsidR="00E4263F" w:rsidRDefault="00E4263F" w:rsidP="00E4263F">
      <w:r>
        <w:t>•</w:t>
      </w:r>
      <w:r>
        <w:tab/>
        <w:t>Cézanne, La montagna Sainte-Victoire</w:t>
      </w:r>
    </w:p>
    <w:p w14:paraId="153D22F7" w14:textId="77777777" w:rsidR="00E4263F" w:rsidRDefault="00E4263F" w:rsidP="00E4263F">
      <w:r>
        <w:t>•</w:t>
      </w:r>
      <w:r>
        <w:tab/>
        <w:t>Cézanne, Giocatori di carte</w:t>
      </w:r>
    </w:p>
    <w:p w14:paraId="65730EA8" w14:textId="77777777" w:rsidR="00E4263F" w:rsidRDefault="00E4263F" w:rsidP="00E4263F">
      <w:r>
        <w:t>•</w:t>
      </w:r>
      <w:r>
        <w:tab/>
        <w:t>Van Gogh, Ritratto con orecchio bendato</w:t>
      </w:r>
    </w:p>
    <w:p w14:paraId="0A063454" w14:textId="77777777" w:rsidR="00E4263F" w:rsidRDefault="00E4263F" w:rsidP="00E4263F">
      <w:r>
        <w:t>•</w:t>
      </w:r>
      <w:r>
        <w:tab/>
        <w:t>Van Gogh, Campo di grano con volo di corvi</w:t>
      </w:r>
    </w:p>
    <w:p w14:paraId="2B122035" w14:textId="77777777" w:rsidR="00E4263F" w:rsidRDefault="00E4263F" w:rsidP="00E4263F">
      <w:r>
        <w:t>•</w:t>
      </w:r>
      <w:r>
        <w:tab/>
        <w:t>Gauguin, Da dove veniamo? Chi siamo? Dove andiamo?</w:t>
      </w:r>
    </w:p>
    <w:p w14:paraId="716A52BD" w14:textId="77777777" w:rsidR="00E4263F" w:rsidRDefault="00E4263F" w:rsidP="00E4263F"/>
    <w:p w14:paraId="16F5136D" w14:textId="77777777" w:rsidR="00E4263F" w:rsidRDefault="00E4263F" w:rsidP="00E4263F">
      <w:r>
        <w:tab/>
      </w:r>
    </w:p>
    <w:p w14:paraId="52F6EC53" w14:textId="77777777" w:rsidR="00E4263F" w:rsidRDefault="00E4263F" w:rsidP="00E4263F">
      <w:r>
        <w:t>La scultura tormentata e potente in Francia</w:t>
      </w:r>
    </w:p>
    <w:p w14:paraId="65D5210A" w14:textId="77777777" w:rsidR="00E4263F" w:rsidRDefault="00E4263F" w:rsidP="00E4263F">
      <w:r>
        <w:t>•</w:t>
      </w:r>
      <w:r>
        <w:tab/>
      </w:r>
      <w:proofErr w:type="gramStart"/>
      <w:r>
        <w:t>Rodin,  Il</w:t>
      </w:r>
      <w:proofErr w:type="gramEnd"/>
      <w:r>
        <w:t xml:space="preserve"> pensatore</w:t>
      </w:r>
    </w:p>
    <w:p w14:paraId="3C616442" w14:textId="77777777" w:rsidR="00E4263F" w:rsidRDefault="00E4263F" w:rsidP="00E4263F">
      <w:r>
        <w:t>•</w:t>
      </w:r>
      <w:r>
        <w:tab/>
        <w:t>Rodin, La porta dell’Inferno</w:t>
      </w:r>
      <w:r>
        <w:tab/>
      </w:r>
    </w:p>
    <w:p w14:paraId="7F5019D4" w14:textId="77777777" w:rsidR="00E4263F" w:rsidRDefault="00E4263F" w:rsidP="00E4263F"/>
    <w:p w14:paraId="3EFBE2C3" w14:textId="77777777" w:rsidR="00E4263F" w:rsidRDefault="00E4263F" w:rsidP="00E4263F">
      <w:r>
        <w:lastRenderedPageBreak/>
        <w:t>Avanguardie del Novecento</w:t>
      </w:r>
      <w:r>
        <w:tab/>
      </w:r>
      <w:r>
        <w:tab/>
      </w:r>
    </w:p>
    <w:p w14:paraId="60371959" w14:textId="77777777" w:rsidR="00E4263F" w:rsidRDefault="00E4263F" w:rsidP="00E4263F">
      <w:r>
        <w:t xml:space="preserve">Espressionismo tedesco </w:t>
      </w:r>
    </w:p>
    <w:p w14:paraId="3CD44240" w14:textId="77777777" w:rsidR="00E4263F" w:rsidRDefault="00E4263F" w:rsidP="00E4263F">
      <w:r>
        <w:t>Kirchner (biografia e opere)</w:t>
      </w:r>
    </w:p>
    <w:p w14:paraId="35FE5FB3" w14:textId="77777777" w:rsidR="00E4263F" w:rsidRDefault="00E4263F" w:rsidP="00E4263F"/>
    <w:p w14:paraId="7AAA36AE" w14:textId="77777777" w:rsidR="00E4263F" w:rsidRDefault="00E4263F" w:rsidP="00E4263F">
      <w:r>
        <w:t>I Fauves e Matisse</w:t>
      </w:r>
    </w:p>
    <w:p w14:paraId="6F00BD8D" w14:textId="77777777" w:rsidR="00E4263F" w:rsidRDefault="00E4263F" w:rsidP="00E4263F">
      <w:r>
        <w:t>•</w:t>
      </w:r>
      <w:r>
        <w:tab/>
        <w:t>Matisse, Donna con cappello</w:t>
      </w:r>
    </w:p>
    <w:p w14:paraId="0A74AC4F" w14:textId="77777777" w:rsidR="00E4263F" w:rsidRDefault="00E4263F" w:rsidP="00E4263F">
      <w:r>
        <w:t>•</w:t>
      </w:r>
      <w:r>
        <w:tab/>
        <w:t>Matisse, La danza</w:t>
      </w:r>
      <w:r>
        <w:tab/>
      </w:r>
    </w:p>
    <w:p w14:paraId="3902FD56" w14:textId="77777777" w:rsidR="00E4263F" w:rsidRDefault="00E4263F" w:rsidP="00E4263F"/>
    <w:p w14:paraId="42BD8D48" w14:textId="77777777" w:rsidR="00E4263F" w:rsidRDefault="00E4263F" w:rsidP="00E4263F">
      <w:r>
        <w:t>Cubismo e Picasso</w:t>
      </w:r>
    </w:p>
    <w:p w14:paraId="7CE1D01B" w14:textId="77777777" w:rsidR="00E4263F" w:rsidRDefault="00E4263F" w:rsidP="00E4263F">
      <w:r>
        <w:t>•</w:t>
      </w:r>
      <w:r>
        <w:tab/>
        <w:t>Picasso, Famiglia di saltimbanchi</w:t>
      </w:r>
    </w:p>
    <w:p w14:paraId="7DF98A8D" w14:textId="77777777" w:rsidR="00E4263F" w:rsidRDefault="00E4263F" w:rsidP="00E4263F">
      <w:r>
        <w:t>•</w:t>
      </w:r>
      <w:r>
        <w:tab/>
        <w:t xml:space="preserve">Picasso, </w:t>
      </w:r>
      <w:proofErr w:type="spellStart"/>
      <w:r>
        <w:t>Les</w:t>
      </w:r>
      <w:proofErr w:type="spellEnd"/>
      <w:r>
        <w:t xml:space="preserve"> </w:t>
      </w:r>
      <w:proofErr w:type="spellStart"/>
      <w:r>
        <w:t>demoiselles</w:t>
      </w:r>
      <w:proofErr w:type="spellEnd"/>
      <w:r>
        <w:t xml:space="preserve"> d’Avignon</w:t>
      </w:r>
    </w:p>
    <w:p w14:paraId="69452F0B" w14:textId="77777777" w:rsidR="00E4263F" w:rsidRDefault="00E4263F" w:rsidP="00E4263F">
      <w:r>
        <w:t>•</w:t>
      </w:r>
      <w:r>
        <w:tab/>
        <w:t>Picasso, Il Ritratto di Vollard</w:t>
      </w:r>
    </w:p>
    <w:p w14:paraId="1E2AA186" w14:textId="77777777" w:rsidR="00E4263F" w:rsidRDefault="00E4263F" w:rsidP="00E4263F">
      <w:r>
        <w:t>•</w:t>
      </w:r>
      <w:r>
        <w:tab/>
        <w:t xml:space="preserve">Picasso, Natura morta </w:t>
      </w:r>
      <w:proofErr w:type="gramStart"/>
      <w:r>
        <w:t>con  sedia</w:t>
      </w:r>
      <w:proofErr w:type="gramEnd"/>
      <w:r>
        <w:t xml:space="preserve"> impagliata</w:t>
      </w:r>
    </w:p>
    <w:p w14:paraId="64835410" w14:textId="77777777" w:rsidR="00E4263F" w:rsidRDefault="00E4263F" w:rsidP="00E4263F">
      <w:r>
        <w:t>•</w:t>
      </w:r>
      <w:r>
        <w:tab/>
        <w:t>Picasso, Guernica</w:t>
      </w:r>
    </w:p>
    <w:p w14:paraId="1D3CE778" w14:textId="77777777" w:rsidR="00FC3A3A" w:rsidRDefault="00E4263F" w:rsidP="00E4263F">
      <w:r>
        <w:t>•</w:t>
      </w:r>
      <w:r>
        <w:tab/>
        <w:t>Picasso, Donne che corrono in spiaggia</w:t>
      </w:r>
      <w:r>
        <w:tab/>
      </w:r>
    </w:p>
    <w:p w14:paraId="4488B186" w14:textId="77777777" w:rsidR="00FC3A3A" w:rsidRDefault="00FC3A3A" w:rsidP="00E4263F"/>
    <w:p w14:paraId="4B0F2DBB" w14:textId="77777777" w:rsidR="00FC3A3A" w:rsidRDefault="00E4263F" w:rsidP="00E4263F">
      <w:r>
        <w:t>Futurismo, Balla e Boccioni</w:t>
      </w:r>
    </w:p>
    <w:p w14:paraId="205A46C9" w14:textId="77777777" w:rsidR="00E4263F" w:rsidRDefault="00E4263F" w:rsidP="00E4263F">
      <w:r>
        <w:t>•</w:t>
      </w:r>
      <w:r>
        <w:tab/>
        <w:t>Boccioni, La città che sale</w:t>
      </w:r>
    </w:p>
    <w:p w14:paraId="425A5D6B" w14:textId="77777777" w:rsidR="00E4263F" w:rsidRDefault="00E4263F" w:rsidP="00E4263F">
      <w:r>
        <w:t>•</w:t>
      </w:r>
      <w:r>
        <w:tab/>
        <w:t>Boccioni, Stati d’animo</w:t>
      </w:r>
    </w:p>
    <w:p w14:paraId="1FBEA7E4" w14:textId="77777777" w:rsidR="00FC3A3A" w:rsidRDefault="00E4263F" w:rsidP="00E4263F">
      <w:r>
        <w:t>•</w:t>
      </w:r>
      <w:r>
        <w:tab/>
        <w:t>Boccioni, Forme uniche della continuità nello spazio</w:t>
      </w:r>
    </w:p>
    <w:p w14:paraId="703B9D62" w14:textId="77777777" w:rsidR="00FC3A3A" w:rsidRDefault="00FC3A3A" w:rsidP="00E4263F"/>
    <w:p w14:paraId="3A11A459" w14:textId="77777777" w:rsidR="00FC3A3A" w:rsidRDefault="00E4263F" w:rsidP="00E4263F">
      <w:r>
        <w:t xml:space="preserve">Cavaliere azzurro </w:t>
      </w:r>
    </w:p>
    <w:p w14:paraId="51DACBF6" w14:textId="77777777" w:rsidR="00FC3A3A" w:rsidRDefault="00FC3A3A" w:rsidP="00FC3A3A">
      <w:pPr>
        <w:pStyle w:val="Paragrafoelenco"/>
        <w:numPr>
          <w:ilvl w:val="0"/>
          <w:numId w:val="1"/>
        </w:numPr>
        <w:ind w:hanging="766"/>
      </w:pPr>
      <w:r>
        <w:t>Kandinskij, Coppia a cavallo</w:t>
      </w:r>
    </w:p>
    <w:p w14:paraId="51CF9035" w14:textId="77777777" w:rsidR="00FC3A3A" w:rsidRDefault="00FC3A3A" w:rsidP="00FC3A3A">
      <w:r>
        <w:t>•</w:t>
      </w:r>
      <w:r>
        <w:tab/>
        <w:t>Kandinskij, Alcuni cerchi</w:t>
      </w:r>
    </w:p>
    <w:p w14:paraId="22DC140D" w14:textId="77777777" w:rsidR="00FC3A3A" w:rsidRDefault="00FC3A3A" w:rsidP="00FC3A3A">
      <w:r>
        <w:t>•</w:t>
      </w:r>
      <w:r>
        <w:tab/>
        <w:t>Kandinskij, composizione VIII</w:t>
      </w:r>
    </w:p>
    <w:p w14:paraId="6FFA058B" w14:textId="77777777" w:rsidR="00FC3A3A" w:rsidRDefault="00FC3A3A" w:rsidP="00FC3A3A"/>
    <w:p w14:paraId="65B3A8FE" w14:textId="77777777" w:rsidR="00E4263F" w:rsidRDefault="00E4263F" w:rsidP="00E4263F">
      <w:r>
        <w:t xml:space="preserve"> De </w:t>
      </w:r>
      <w:proofErr w:type="spellStart"/>
      <w:r>
        <w:t>Stijl</w:t>
      </w:r>
      <w:proofErr w:type="spellEnd"/>
      <w:r w:rsidR="00FC3A3A">
        <w:t xml:space="preserve"> e Neoplasticismo</w:t>
      </w:r>
    </w:p>
    <w:p w14:paraId="38671016" w14:textId="77777777" w:rsidR="00E4263F" w:rsidRDefault="00E4263F" w:rsidP="00E4263F">
      <w:r>
        <w:t>•</w:t>
      </w:r>
      <w:r>
        <w:tab/>
        <w:t>Piet Mondrian, L’albero</w:t>
      </w:r>
    </w:p>
    <w:p w14:paraId="64E0E07A" w14:textId="77777777" w:rsidR="00E4263F" w:rsidRDefault="00E4263F" w:rsidP="00E4263F">
      <w:r>
        <w:t>•</w:t>
      </w:r>
      <w:r>
        <w:tab/>
        <w:t>Piet Mondrian, Composizione 11</w:t>
      </w:r>
    </w:p>
    <w:p w14:paraId="221082E9" w14:textId="77777777" w:rsidR="00E4263F" w:rsidRDefault="00E4263F" w:rsidP="00E4263F">
      <w:r>
        <w:t>•</w:t>
      </w:r>
      <w:r>
        <w:tab/>
        <w:t>Piet Mondrian, Broadway, boogie woogie</w:t>
      </w:r>
    </w:p>
    <w:p w14:paraId="6E7AEF45" w14:textId="77777777" w:rsidR="00245ED5" w:rsidRDefault="00245ED5" w:rsidP="00FC3A3A"/>
    <w:p w14:paraId="7D3A26F8" w14:textId="77777777" w:rsidR="00FC3A3A" w:rsidRDefault="00E4263F" w:rsidP="00FC3A3A">
      <w:r>
        <w:tab/>
      </w:r>
    </w:p>
    <w:p w14:paraId="3AF5F081" w14:textId="77777777" w:rsidR="00E4263F" w:rsidRDefault="00E4263F" w:rsidP="00E4263F">
      <w:r>
        <w:lastRenderedPageBreak/>
        <w:t xml:space="preserve"> Dadaismo </w:t>
      </w:r>
      <w:r>
        <w:tab/>
      </w:r>
    </w:p>
    <w:p w14:paraId="08185ACF" w14:textId="77777777" w:rsidR="00E4263F" w:rsidRDefault="00E4263F" w:rsidP="00E4263F">
      <w:r>
        <w:t>•</w:t>
      </w:r>
      <w:r>
        <w:tab/>
        <w:t xml:space="preserve">Duchamp, Fontana </w:t>
      </w:r>
    </w:p>
    <w:p w14:paraId="296077CA" w14:textId="77777777" w:rsidR="00E4263F" w:rsidRDefault="00E4263F" w:rsidP="00E4263F">
      <w:r>
        <w:t>•</w:t>
      </w:r>
      <w:r>
        <w:tab/>
        <w:t>Man Ray</w:t>
      </w:r>
      <w:r w:rsidR="00FC3A3A">
        <w:t xml:space="preserve">, </w:t>
      </w:r>
      <w:r>
        <w:t xml:space="preserve">Le </w:t>
      </w:r>
      <w:proofErr w:type="spellStart"/>
      <w:r>
        <w:t>violin</w:t>
      </w:r>
      <w:proofErr w:type="spellEnd"/>
      <w:r>
        <w:t xml:space="preserve"> d’Ingres</w:t>
      </w:r>
      <w:r>
        <w:tab/>
      </w:r>
    </w:p>
    <w:p w14:paraId="74E049E2" w14:textId="77777777" w:rsidR="00FC3A3A" w:rsidRDefault="00FC3A3A" w:rsidP="00FC3A3A">
      <w:pPr>
        <w:pStyle w:val="Paragrafoelenco"/>
        <w:numPr>
          <w:ilvl w:val="0"/>
          <w:numId w:val="1"/>
        </w:numPr>
        <w:ind w:left="709" w:hanging="766"/>
      </w:pPr>
      <w:r>
        <w:t>Man Ray, Cadeau</w:t>
      </w:r>
    </w:p>
    <w:p w14:paraId="5B7F6A92" w14:textId="77777777" w:rsidR="00FC3A3A" w:rsidRDefault="00FC3A3A" w:rsidP="00E4263F"/>
    <w:p w14:paraId="42284C77" w14:textId="77777777" w:rsidR="00FC3A3A" w:rsidRDefault="00E4263F" w:rsidP="00E4263F">
      <w:r>
        <w:t>Surrealismo</w:t>
      </w:r>
    </w:p>
    <w:p w14:paraId="1F0A3A83" w14:textId="77777777" w:rsidR="00E4263F" w:rsidRDefault="00E4263F" w:rsidP="00E4263F">
      <w:r>
        <w:t>•</w:t>
      </w:r>
      <w:r>
        <w:tab/>
        <w:t xml:space="preserve">Dalì, La persistenza della memoria </w:t>
      </w:r>
    </w:p>
    <w:p w14:paraId="66737FCA" w14:textId="77777777" w:rsidR="00E4263F" w:rsidRDefault="00E4263F" w:rsidP="00E4263F">
      <w:r>
        <w:t>•</w:t>
      </w:r>
      <w:r>
        <w:tab/>
        <w:t>Mirò, Il carnevale di Arlecchino</w:t>
      </w:r>
    </w:p>
    <w:p w14:paraId="77FA5E2B" w14:textId="77777777" w:rsidR="00FC3A3A" w:rsidRDefault="00E4263F" w:rsidP="00E4263F">
      <w:r>
        <w:t>•</w:t>
      </w:r>
      <w:r>
        <w:tab/>
        <w:t xml:space="preserve">Magritte, Il tradimento delle immagini </w:t>
      </w:r>
      <w:r>
        <w:tab/>
      </w:r>
    </w:p>
    <w:p w14:paraId="5AFB8624" w14:textId="77777777" w:rsidR="00FC3A3A" w:rsidRDefault="00FC3A3A" w:rsidP="00E4263F"/>
    <w:p w14:paraId="7E55E9EB" w14:textId="77777777" w:rsidR="00FC3A3A" w:rsidRDefault="00FC3A3A" w:rsidP="00E4263F">
      <w:r>
        <w:t>Oltre le Avanguardie</w:t>
      </w:r>
    </w:p>
    <w:p w14:paraId="40FBCA37" w14:textId="77777777" w:rsidR="00FC3A3A" w:rsidRDefault="00FC3A3A" w:rsidP="00FC3A3A">
      <w:pPr>
        <w:spacing w:line="360" w:lineRule="auto"/>
      </w:pPr>
      <w:r>
        <w:t>•</w:t>
      </w:r>
      <w:r>
        <w:tab/>
        <w:t>Pollock, Pali blu</w:t>
      </w:r>
    </w:p>
    <w:p w14:paraId="168984E9" w14:textId="77777777" w:rsidR="0096003B" w:rsidRDefault="00FC3A3A" w:rsidP="00FC3A3A">
      <w:pPr>
        <w:spacing w:line="360" w:lineRule="auto"/>
      </w:pPr>
      <w:r>
        <w:t>•</w:t>
      </w:r>
      <w:r>
        <w:tab/>
        <w:t>Burri, Sacco e rosso</w:t>
      </w:r>
    </w:p>
    <w:p w14:paraId="34BCABD2" w14:textId="77777777" w:rsidR="00FC3A3A" w:rsidRDefault="00FC3A3A" w:rsidP="00FC3A3A">
      <w:pPr>
        <w:pStyle w:val="Paragrafoelenco"/>
        <w:numPr>
          <w:ilvl w:val="0"/>
          <w:numId w:val="1"/>
        </w:numPr>
        <w:spacing w:line="360" w:lineRule="auto"/>
        <w:ind w:hanging="766"/>
      </w:pPr>
      <w:r>
        <w:t>Fontana, Concetto spaziale</w:t>
      </w:r>
    </w:p>
    <w:p w14:paraId="45187493" w14:textId="77777777" w:rsidR="00FC3A3A" w:rsidRDefault="00FC3A3A" w:rsidP="00FC3A3A">
      <w:pPr>
        <w:pStyle w:val="Paragrafoelenco"/>
        <w:numPr>
          <w:ilvl w:val="0"/>
          <w:numId w:val="1"/>
        </w:numPr>
        <w:spacing w:line="360" w:lineRule="auto"/>
        <w:ind w:hanging="766"/>
      </w:pPr>
      <w:r>
        <w:t>Manzoni, Merda d’artista</w:t>
      </w:r>
    </w:p>
    <w:p w14:paraId="563D0AB6" w14:textId="77777777" w:rsidR="00FC3A3A" w:rsidRDefault="00FC3A3A" w:rsidP="00FC3A3A">
      <w:pPr>
        <w:pStyle w:val="Paragrafoelenco"/>
        <w:numPr>
          <w:ilvl w:val="0"/>
          <w:numId w:val="1"/>
        </w:numPr>
        <w:spacing w:line="360" w:lineRule="auto"/>
        <w:ind w:hanging="766"/>
      </w:pPr>
      <w:r>
        <w:t xml:space="preserve">Warhol, Marilyn </w:t>
      </w:r>
    </w:p>
    <w:p w14:paraId="7ED0C3C0" w14:textId="77777777" w:rsidR="00FC3A3A" w:rsidRDefault="00FC3A3A" w:rsidP="00FC3A3A">
      <w:pPr>
        <w:spacing w:line="360" w:lineRule="auto"/>
      </w:pPr>
    </w:p>
    <w:p w14:paraId="29F2A293" w14:textId="77777777" w:rsidR="00FC3A3A" w:rsidRDefault="00FC3A3A" w:rsidP="00FC3A3A">
      <w:pPr>
        <w:spacing w:line="360" w:lineRule="auto"/>
      </w:pPr>
      <w:r>
        <w:t xml:space="preserve">Docente </w:t>
      </w:r>
    </w:p>
    <w:p w14:paraId="5C53A4C3" w14:textId="77777777" w:rsidR="00FC3A3A" w:rsidRDefault="00FC3A3A" w:rsidP="00FC3A3A">
      <w:pPr>
        <w:spacing w:line="360" w:lineRule="auto"/>
      </w:pPr>
      <w:r>
        <w:t>---------------------------------------------------</w:t>
      </w:r>
    </w:p>
    <w:p w14:paraId="0FE4B1FF" w14:textId="77777777" w:rsidR="00FC3A3A" w:rsidRDefault="00FC3A3A" w:rsidP="00FC3A3A">
      <w:pPr>
        <w:spacing w:line="360" w:lineRule="auto"/>
      </w:pPr>
    </w:p>
    <w:sectPr w:rsidR="00FC3A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06477"/>
    <w:multiLevelType w:val="hybridMultilevel"/>
    <w:tmpl w:val="E05607AE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3BD5AB7"/>
    <w:multiLevelType w:val="hybridMultilevel"/>
    <w:tmpl w:val="81A2BF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62BE4A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16AF6"/>
    <w:multiLevelType w:val="hybridMultilevel"/>
    <w:tmpl w:val="F92E0B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065051">
    <w:abstractNumId w:val="0"/>
  </w:num>
  <w:num w:numId="2" w16cid:durableId="1556549158">
    <w:abstractNumId w:val="1"/>
  </w:num>
  <w:num w:numId="3" w16cid:durableId="7500072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63F"/>
    <w:rsid w:val="00245ED5"/>
    <w:rsid w:val="00380B74"/>
    <w:rsid w:val="003F694B"/>
    <w:rsid w:val="00495986"/>
    <w:rsid w:val="00507291"/>
    <w:rsid w:val="0096003B"/>
    <w:rsid w:val="00A1506E"/>
    <w:rsid w:val="00AC3459"/>
    <w:rsid w:val="00E4263F"/>
    <w:rsid w:val="00F618AC"/>
    <w:rsid w:val="00FC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56FB"/>
  <w15:chartTrackingRefBased/>
  <w15:docId w15:val="{4F7C61B4-0416-491F-BB90-1494BA1C1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42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Schiavone Guida</dc:creator>
  <cp:keywords/>
  <dc:description/>
  <cp:lastModifiedBy>francesca galasso</cp:lastModifiedBy>
  <cp:revision>2</cp:revision>
  <dcterms:created xsi:type="dcterms:W3CDTF">2023-04-19T16:30:00Z</dcterms:created>
  <dcterms:modified xsi:type="dcterms:W3CDTF">2023-04-19T16:30:00Z</dcterms:modified>
</cp:coreProperties>
</file>